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731B22" w:rsidP="006702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25.02.2022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</w:t>
      </w:r>
      <w:r w:rsidR="00B84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7026B">
        <w:rPr>
          <w:rFonts w:ascii="Times New Roman" w:hAnsi="Times New Roman" w:cs="Times New Roman"/>
          <w:sz w:val="24"/>
          <w:szCs w:val="24"/>
        </w:rPr>
        <w:t xml:space="preserve">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67026B">
        <w:rPr>
          <w:rFonts w:ascii="Times New Roman" w:hAnsi="Times New Roman" w:cs="Times New Roman"/>
          <w:sz w:val="24"/>
          <w:szCs w:val="24"/>
        </w:rPr>
        <w:t xml:space="preserve">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 w:rsidR="0067026B">
        <w:rPr>
          <w:rFonts w:ascii="Times New Roman" w:hAnsi="Times New Roman" w:cs="Times New Roman"/>
          <w:sz w:val="24"/>
          <w:szCs w:val="24"/>
        </w:rPr>
        <w:t>21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 xml:space="preserve">с. </w:t>
      </w:r>
      <w:proofErr w:type="gramStart"/>
      <w:r w:rsidRPr="00FE5F10">
        <w:rPr>
          <w:rFonts w:ascii="Times New Roman" w:hAnsi="Times New Roman" w:cs="Times New Roman"/>
          <w:sz w:val="18"/>
          <w:szCs w:val="18"/>
        </w:rPr>
        <w:t>Вороново</w:t>
      </w:r>
      <w:proofErr w:type="gramEnd"/>
      <w:r w:rsidRPr="00FE5F10">
        <w:rPr>
          <w:rFonts w:ascii="Times New Roman" w:hAnsi="Times New Roman" w:cs="Times New Roman"/>
          <w:sz w:val="18"/>
          <w:szCs w:val="18"/>
        </w:rPr>
        <w:t xml:space="preserve">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E37854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 w:rsidR="00B84DA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 w:rsidR="00E44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21691E">
        <w:rPr>
          <w:rFonts w:ascii="Times New Roman" w:hAnsi="Times New Roman" w:cs="Times New Roman"/>
          <w:sz w:val="24"/>
          <w:szCs w:val="24"/>
        </w:rPr>
        <w:t xml:space="preserve"> 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731B22">
        <w:rPr>
          <w:rFonts w:ascii="Times New Roman" w:hAnsi="Times New Roman" w:cs="Times New Roman"/>
          <w:sz w:val="16"/>
          <w:szCs w:val="16"/>
        </w:rPr>
        <w:t>2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jc w:val="right"/>
        <w:rPr>
          <w:sz w:val="24"/>
          <w:szCs w:val="24"/>
        </w:rPr>
      </w:pP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731B22">
        <w:rPr>
          <w:rFonts w:ascii="Times New Roman" w:hAnsi="Times New Roman" w:cs="Times New Roman"/>
          <w:sz w:val="24"/>
          <w:szCs w:val="24"/>
        </w:rPr>
        <w:t>25.02.2022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2308E0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9E5" w:rsidRDefault="001439E5" w:rsidP="00CE7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84DAC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2542DA" w:rsidRDefault="002542DA" w:rsidP="00254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:rsidR="002542DA" w:rsidRPr="00114ACC" w:rsidRDefault="002542DA" w:rsidP="002542D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2654,443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214,320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2542DA" w:rsidRPr="00114ACC" w:rsidRDefault="002542DA" w:rsidP="002542D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2542DA" w:rsidRDefault="002542DA" w:rsidP="002542DA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439E5" w:rsidRDefault="002542DA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39E5">
        <w:rPr>
          <w:rFonts w:ascii="Times New Roman" w:hAnsi="Times New Roman" w:cs="Times New Roman"/>
          <w:sz w:val="24"/>
          <w:szCs w:val="24"/>
        </w:rPr>
        <w:t>) в разделе «Сведения о распределении и источниках финансирования Программы» таблицу №</w:t>
      </w:r>
      <w:r w:rsidR="00BD6E06">
        <w:rPr>
          <w:rFonts w:ascii="Times New Roman" w:hAnsi="Times New Roman" w:cs="Times New Roman"/>
          <w:sz w:val="24"/>
          <w:szCs w:val="24"/>
        </w:rPr>
        <w:t xml:space="preserve"> </w:t>
      </w:r>
      <w:r w:rsidR="001439E5"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731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731B22" w:rsidRPr="00114ACC" w:rsidTr="00CE1954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A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4A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114AC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22" w:rsidRPr="002E6DBA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A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14A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Монтаж  уличного освещения на участках дорог, не имеющих освещения в с. </w:t>
            </w:r>
            <w:proofErr w:type="gramStart"/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Вороново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Монтаж автоматической системы коммерческого </w:t>
            </w:r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учета электрической энергии по уличному освещению в с. </w:t>
            </w:r>
            <w:proofErr w:type="gramStart"/>
            <w:r w:rsidRPr="00B84DAC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Вороново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DAC">
              <w:rPr>
                <w:rFonts w:ascii="Times New Roman" w:hAnsi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Работы по установке дополнительных фонарей уличного освещения по ул. 2-я Пятилетка в с. </w:t>
            </w:r>
            <w:proofErr w:type="gramStart"/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Вороново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B84DAC" w:rsidRDefault="00731B22" w:rsidP="00CE195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E6DBA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DC1649" w:rsidRDefault="00731B22" w:rsidP="00CE1954">
            <w:r w:rsidRPr="00DC1649">
              <w:rPr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DC1649" w:rsidRDefault="00731B22" w:rsidP="00CE1954">
            <w:r w:rsidRPr="00DC1649">
              <w:rPr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542DA" w:rsidRDefault="00731B22" w:rsidP="00CE1954">
            <w:pPr>
              <w:rPr>
                <w:rFonts w:ascii="Times New Roman" w:hAnsi="Times New Roman" w:cs="Times New Roman"/>
              </w:rPr>
            </w:pPr>
            <w:r w:rsidRPr="002542DA">
              <w:rPr>
                <w:rFonts w:ascii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542DA" w:rsidRDefault="00731B22" w:rsidP="00CE1954">
            <w:pPr>
              <w:rPr>
                <w:rFonts w:ascii="Times New Roman" w:hAnsi="Times New Roman" w:cs="Times New Roman"/>
              </w:rPr>
            </w:pPr>
            <w:r w:rsidRPr="002542DA">
              <w:rPr>
                <w:rFonts w:ascii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:rsidTr="00CE1954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1B22" w:rsidRPr="002E6DBA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E6DBA" w:rsidTr="00CE1954">
        <w:trPr>
          <w:trHeight w:val="264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E6DBA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6DB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:rsidTr="00CE1954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ИТОГО за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1B22" w:rsidRPr="002840A0" w:rsidTr="00CE1954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ВСЕГО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0A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0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2654,443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22" w:rsidRPr="002840A0" w:rsidRDefault="00731B22" w:rsidP="00CE19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2654,443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B22" w:rsidRPr="00731B22" w:rsidRDefault="00731B22" w:rsidP="00CE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B2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31B22" w:rsidRPr="002840A0" w:rsidRDefault="00731B22" w:rsidP="00CE19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6702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F10"/>
    <w:rsid w:val="00030677"/>
    <w:rsid w:val="0007345B"/>
    <w:rsid w:val="00085D67"/>
    <w:rsid w:val="000A3654"/>
    <w:rsid w:val="000F688D"/>
    <w:rsid w:val="001439E5"/>
    <w:rsid w:val="001662AA"/>
    <w:rsid w:val="00190EA1"/>
    <w:rsid w:val="001B4F6C"/>
    <w:rsid w:val="001E197C"/>
    <w:rsid w:val="00214BC9"/>
    <w:rsid w:val="0021691E"/>
    <w:rsid w:val="002308E0"/>
    <w:rsid w:val="002542DA"/>
    <w:rsid w:val="00265BBA"/>
    <w:rsid w:val="002974F2"/>
    <w:rsid w:val="002B032A"/>
    <w:rsid w:val="002D1D27"/>
    <w:rsid w:val="002D509F"/>
    <w:rsid w:val="00302FC0"/>
    <w:rsid w:val="00367C90"/>
    <w:rsid w:val="0037507A"/>
    <w:rsid w:val="00376C95"/>
    <w:rsid w:val="003842B0"/>
    <w:rsid w:val="003878A7"/>
    <w:rsid w:val="003A1BC1"/>
    <w:rsid w:val="003B04F8"/>
    <w:rsid w:val="00457746"/>
    <w:rsid w:val="004B5F1C"/>
    <w:rsid w:val="004C32B6"/>
    <w:rsid w:val="004E3F96"/>
    <w:rsid w:val="00535CCD"/>
    <w:rsid w:val="00536DCF"/>
    <w:rsid w:val="00584A78"/>
    <w:rsid w:val="00584AF7"/>
    <w:rsid w:val="005B162F"/>
    <w:rsid w:val="005D4087"/>
    <w:rsid w:val="0062494A"/>
    <w:rsid w:val="006404EA"/>
    <w:rsid w:val="006442A5"/>
    <w:rsid w:val="0067026B"/>
    <w:rsid w:val="007212C8"/>
    <w:rsid w:val="00731B22"/>
    <w:rsid w:val="008124E9"/>
    <w:rsid w:val="00837233"/>
    <w:rsid w:val="00870A39"/>
    <w:rsid w:val="00876896"/>
    <w:rsid w:val="008857B6"/>
    <w:rsid w:val="008A3AA0"/>
    <w:rsid w:val="008C0EEC"/>
    <w:rsid w:val="008E2FB4"/>
    <w:rsid w:val="00917204"/>
    <w:rsid w:val="00923D74"/>
    <w:rsid w:val="00961DA3"/>
    <w:rsid w:val="00976245"/>
    <w:rsid w:val="009B21FF"/>
    <w:rsid w:val="009E174E"/>
    <w:rsid w:val="00AC7703"/>
    <w:rsid w:val="00B23AB2"/>
    <w:rsid w:val="00B7002D"/>
    <w:rsid w:val="00B84DAC"/>
    <w:rsid w:val="00B87204"/>
    <w:rsid w:val="00BA561D"/>
    <w:rsid w:val="00BD6E06"/>
    <w:rsid w:val="00C66391"/>
    <w:rsid w:val="00C7404F"/>
    <w:rsid w:val="00CE7015"/>
    <w:rsid w:val="00CF5C4C"/>
    <w:rsid w:val="00D53215"/>
    <w:rsid w:val="00DA1C8A"/>
    <w:rsid w:val="00E37854"/>
    <w:rsid w:val="00E444F1"/>
    <w:rsid w:val="00E71C0B"/>
    <w:rsid w:val="00EB7D4B"/>
    <w:rsid w:val="00F05CB2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7928-2E99-41FC-9BA8-89D4445F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2018-12-25T16:18:00Z</dcterms:created>
  <dcterms:modified xsi:type="dcterms:W3CDTF">2022-02-28T06:01:00Z</dcterms:modified>
</cp:coreProperties>
</file>