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0D6B5F" w:rsidP="00F04A7C">
      <w:pPr>
        <w:shd w:val="clear" w:color="auto" w:fill="FFFFFF"/>
        <w:jc w:val="both"/>
      </w:pPr>
      <w:r w:rsidRPr="00305F19">
        <w:t>2</w:t>
      </w:r>
      <w:r w:rsidR="00114376">
        <w:t>8</w:t>
      </w:r>
      <w:r w:rsidRPr="00305F19">
        <w:t>.12</w:t>
      </w:r>
      <w:r w:rsidR="00B65513" w:rsidRPr="00305F19">
        <w:t>.2019</w:t>
      </w:r>
      <w:r w:rsidR="00646EEF" w:rsidRPr="00305F19">
        <w:t xml:space="preserve">                                                                                                                          </w:t>
      </w:r>
      <w:r w:rsidR="005342AD" w:rsidRPr="00305F19">
        <w:t xml:space="preserve">    </w:t>
      </w:r>
      <w:r w:rsidR="00F04A7C" w:rsidRPr="00305F19">
        <w:t xml:space="preserve">№ </w:t>
      </w:r>
      <w:r w:rsidR="00305F19">
        <w:t>11</w:t>
      </w:r>
      <w:r w:rsidRPr="00305F19">
        <w:t>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0D0743" w:rsidRPr="009F5434" w:rsidRDefault="000D0743" w:rsidP="00F04A7C">
      <w:pPr>
        <w:shd w:val="clear" w:color="auto" w:fill="FFFFFF"/>
        <w:jc w:val="center"/>
        <w:rPr>
          <w:sz w:val="20"/>
          <w:szCs w:val="20"/>
        </w:rPr>
      </w:pPr>
    </w:p>
    <w:p w:rsidR="00BE2FD4" w:rsidRDefault="00F04A7C" w:rsidP="00C03764">
      <w:pPr>
        <w:jc w:val="center"/>
      </w:pPr>
      <w:r>
        <w:t xml:space="preserve">«О внесении изменений </w:t>
      </w:r>
      <w:r w:rsidR="00912BC1">
        <w:t>в Правила</w:t>
      </w:r>
      <w:r w:rsidR="002675DC" w:rsidRPr="002675DC">
        <w:t xml:space="preserve"> землепользования и </w:t>
      </w:r>
      <w:r w:rsidR="00912BC1" w:rsidRPr="002675DC">
        <w:t xml:space="preserve">застройки </w:t>
      </w:r>
    </w:p>
    <w:p w:rsidR="00C03764" w:rsidRDefault="00912BC1" w:rsidP="00C03764">
      <w:pPr>
        <w:jc w:val="center"/>
      </w:pPr>
      <w:r w:rsidRPr="002675DC">
        <w:t>муниципального</w:t>
      </w:r>
      <w:r w:rsidR="00F04A7C" w:rsidRPr="002675DC">
        <w:t xml:space="preserve"> образования </w:t>
      </w:r>
      <w:r w:rsidR="00E603A0">
        <w:t>«</w:t>
      </w:r>
      <w:r w:rsidR="004A0025" w:rsidRPr="002675DC">
        <w:t>Вороновское</w:t>
      </w:r>
      <w:r w:rsidR="00F04A7C" w:rsidRPr="002675DC">
        <w:t xml:space="preserve"> с</w:t>
      </w:r>
      <w:r w:rsidR="004A0025" w:rsidRPr="002675DC">
        <w:t>ельское поселение»,</w:t>
      </w:r>
      <w:r w:rsidR="00E603A0">
        <w:t xml:space="preserve"> </w:t>
      </w:r>
    </w:p>
    <w:p w:rsidR="00BE2FD4" w:rsidRDefault="00E603A0" w:rsidP="00C03764">
      <w:pPr>
        <w:jc w:val="center"/>
      </w:pPr>
      <w:r>
        <w:t>утвержденные</w:t>
      </w:r>
      <w:r w:rsidR="00F04A7C">
        <w:t xml:space="preserve"> решением Совета </w:t>
      </w:r>
      <w:r w:rsidR="004A0025">
        <w:t>Вороновского</w:t>
      </w:r>
      <w:r w:rsidR="00C03764">
        <w:t xml:space="preserve"> сельского поселения </w:t>
      </w:r>
    </w:p>
    <w:p w:rsidR="00F04A7C" w:rsidRDefault="00C03764" w:rsidP="00C03764">
      <w:pPr>
        <w:jc w:val="center"/>
      </w:pPr>
      <w:r>
        <w:t>от 21.10.2013 № 50</w:t>
      </w:r>
    </w:p>
    <w:p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:rsidR="005342AD" w:rsidRPr="00ED77D6" w:rsidRDefault="005342AD" w:rsidP="00C03764">
      <w:pPr>
        <w:ind w:firstLine="709"/>
        <w:jc w:val="both"/>
      </w:pPr>
      <w:r w:rsidRPr="00ED77D6">
        <w:t>В соответствии</w:t>
      </w:r>
      <w:r w:rsidR="00885E36">
        <w:t xml:space="preserve"> статьей</w:t>
      </w:r>
      <w:r>
        <w:t xml:space="preserve"> 28 </w:t>
      </w:r>
      <w:r w:rsidRPr="00ED77D6">
        <w:t xml:space="preserve">Федерального закона № 131-ФЗ от 06.10.2003 </w:t>
      </w:r>
      <w:r w:rsidR="00885E36">
        <w:t xml:space="preserve">                     </w:t>
      </w:r>
      <w:r w:rsidRPr="00ED77D6">
        <w:t xml:space="preserve">«Об общих принципах организации местного самоуправления в Российской Федерации», статьями 30, </w:t>
      </w:r>
      <w:hyperlink r:id="rId5" w:history="1">
        <w:r w:rsidRPr="00ED77D6">
          <w:t>31</w:t>
        </w:r>
      </w:hyperlink>
      <w:r w:rsidRPr="00ED77D6">
        <w:t xml:space="preserve">, </w:t>
      </w:r>
      <w:hyperlink r:id="rId6" w:history="1">
        <w:r w:rsidRPr="00ED77D6">
          <w:t>32</w:t>
        </w:r>
      </w:hyperlink>
      <w:r w:rsidRPr="00ED77D6">
        <w:t xml:space="preserve">, </w:t>
      </w:r>
      <w:hyperlink r:id="rId7" w:history="1">
        <w:r w:rsidRPr="00ED77D6">
          <w:t>33</w:t>
        </w:r>
      </w:hyperlink>
      <w:r w:rsidRPr="00ED77D6">
        <w:t xml:space="preserve"> Градостроительного кодекса Российской Федерации, Устава </w:t>
      </w:r>
      <w:r>
        <w:t>Муниципального образования</w:t>
      </w:r>
      <w:r w:rsidRPr="00ED77D6">
        <w:t xml:space="preserve"> «</w:t>
      </w:r>
      <w:r>
        <w:t xml:space="preserve">Вороновского </w:t>
      </w:r>
      <w:r w:rsidRPr="00ED77D6">
        <w:t>сельско</w:t>
      </w:r>
      <w:r>
        <w:t>го</w:t>
      </w:r>
      <w:r w:rsidRPr="00ED77D6">
        <w:t xml:space="preserve"> поселени</w:t>
      </w:r>
      <w:r>
        <w:t>я</w:t>
      </w:r>
      <w:r w:rsidRPr="00ED77D6">
        <w:t xml:space="preserve">», </w:t>
      </w:r>
      <w:r w:rsidR="00C03764" w:rsidRPr="007C29FC">
        <w:t>Положени</w:t>
      </w:r>
      <w:r w:rsidR="00C03764">
        <w:t xml:space="preserve">ем </w:t>
      </w:r>
      <w:r w:rsidR="00885E36">
        <w:t xml:space="preserve">                     </w:t>
      </w:r>
      <w:r w:rsidR="00C03764">
        <w:t>о публичных слушаниях в муниципальном образовании Вороновское сельское поселение</w:t>
      </w:r>
      <w:r w:rsidRPr="00ED77D6">
        <w:t xml:space="preserve">, утвержденного решением Совета </w:t>
      </w:r>
      <w:r w:rsidR="00C03764">
        <w:t>Вороновского</w:t>
      </w:r>
      <w:r>
        <w:t xml:space="preserve"> </w:t>
      </w:r>
      <w:r w:rsidRPr="00ED77D6">
        <w:t xml:space="preserve"> сельского поселения от </w:t>
      </w:r>
      <w:r>
        <w:t xml:space="preserve"> </w:t>
      </w:r>
      <w:r w:rsidRPr="00E10965">
        <w:t>0</w:t>
      </w:r>
      <w:r w:rsidR="00C03764">
        <w:t>1</w:t>
      </w:r>
      <w:r w:rsidRPr="00E10965">
        <w:t>.11.2005 № 7</w:t>
      </w:r>
      <w:r>
        <w:t>,</w:t>
      </w:r>
    </w:p>
    <w:p w:rsidR="00E1361E" w:rsidRPr="009F5434" w:rsidRDefault="00E1361E" w:rsidP="00E1361E">
      <w:pPr>
        <w:pStyle w:val="Default"/>
        <w:spacing w:before="120" w:after="120"/>
        <w:ind w:firstLine="709"/>
        <w:jc w:val="both"/>
        <w:rPr>
          <w:color w:val="auto"/>
        </w:rPr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0D0743" w:rsidRPr="00F40808" w:rsidRDefault="000D0743" w:rsidP="00C03764">
      <w:pPr>
        <w:ind w:firstLine="709"/>
        <w:jc w:val="both"/>
      </w:pPr>
      <w:r>
        <w:t xml:space="preserve">1. </w:t>
      </w:r>
      <w:r w:rsidR="00C03764">
        <w:t>Внести изменения в Правила</w:t>
      </w:r>
      <w:r w:rsidR="00C03764" w:rsidRPr="002675DC">
        <w:t xml:space="preserve"> землепользования и застройки муниципального образования </w:t>
      </w:r>
      <w:r w:rsidR="00C03764">
        <w:t>«</w:t>
      </w:r>
      <w:r w:rsidR="00C03764" w:rsidRPr="002675DC">
        <w:t>Вороновское сельское поселение»,</w:t>
      </w:r>
      <w:r w:rsidR="00C03764">
        <w:t xml:space="preserve"> утвержденные решением Совета Вороновского сельского поселения» от 21.10.2013 № 50 согласно приложению.</w:t>
      </w:r>
    </w:p>
    <w:p w:rsidR="003D756E" w:rsidRDefault="00C03764" w:rsidP="00C03764">
      <w:pPr>
        <w:ind w:firstLine="709"/>
        <w:jc w:val="both"/>
      </w:pPr>
      <w:r>
        <w:t xml:space="preserve">2. </w:t>
      </w:r>
      <w:r w:rsidR="003D756E">
        <w:t xml:space="preserve">Обнародовать настоящее Решение в установленном </w:t>
      </w:r>
      <w:r w:rsidR="003543FA">
        <w:t>Уставом Вороновского</w:t>
      </w:r>
      <w:r w:rsidR="003D756E">
        <w:t xml:space="preserve"> сельского поселения порядке и разместить на официальном сайте Администрации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>
        <w:t xml:space="preserve"> и о</w:t>
      </w:r>
      <w:r w:rsidRPr="00133C17">
        <w:t>публиковать в</w:t>
      </w:r>
      <w:r>
        <w:t xml:space="preserve"> </w:t>
      </w:r>
      <w:r w:rsidRPr="00133C17">
        <w:t>газете «</w:t>
      </w:r>
      <w:r>
        <w:t>Знамя Труда</w:t>
      </w:r>
      <w:r w:rsidRPr="00133C17">
        <w:t>»</w:t>
      </w:r>
      <w:r>
        <w:t>.</w:t>
      </w:r>
    </w:p>
    <w:p w:rsidR="00F04A7C" w:rsidRDefault="00C03764" w:rsidP="00C03764">
      <w:pPr>
        <w:ind w:firstLine="709"/>
        <w:jc w:val="both"/>
      </w:pPr>
      <w:r>
        <w:t xml:space="preserve">3. </w:t>
      </w:r>
      <w:r w:rsidR="00D90D22">
        <w:t xml:space="preserve">Настоящее </w:t>
      </w:r>
      <w:r w:rsidR="00933637">
        <w:t>Р</w:t>
      </w:r>
      <w:r w:rsidR="00D90D22">
        <w:t>ешение вступает в силу со дня его</w:t>
      </w:r>
      <w:r w:rsidR="00933637">
        <w:t xml:space="preserve"> </w:t>
      </w:r>
      <w:r>
        <w:t>опубликования</w:t>
      </w:r>
      <w:r w:rsidR="00F04A7C" w:rsidRPr="00F40808">
        <w:t>.</w:t>
      </w:r>
    </w:p>
    <w:p w:rsidR="00F04A7C" w:rsidRDefault="00F04A7C" w:rsidP="00F04A7C">
      <w:pPr>
        <w:ind w:left="720"/>
        <w:jc w:val="both"/>
      </w:pPr>
    </w:p>
    <w:p w:rsidR="004F76C8" w:rsidRDefault="004F76C8" w:rsidP="00F04A7C">
      <w:pPr>
        <w:ind w:left="720"/>
        <w:jc w:val="both"/>
      </w:pPr>
    </w:p>
    <w:p w:rsidR="003543FA" w:rsidRDefault="003543FA" w:rsidP="00F04A7C">
      <w:pPr>
        <w:ind w:left="720"/>
        <w:jc w:val="both"/>
      </w:pPr>
    </w:p>
    <w:p w:rsidR="003543FA" w:rsidRDefault="003543FA" w:rsidP="00F04A7C">
      <w:pPr>
        <w:ind w:left="720"/>
        <w:jc w:val="both"/>
      </w:pPr>
    </w:p>
    <w:p w:rsidR="003543FA" w:rsidRDefault="003543FA" w:rsidP="00F04A7C">
      <w:pPr>
        <w:ind w:left="720"/>
        <w:jc w:val="both"/>
      </w:pPr>
    </w:p>
    <w:p w:rsidR="002C2929" w:rsidRDefault="002C2929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>Вороновского                                                                  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:rsidR="00A0196E" w:rsidRDefault="00A0196E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A0196E" w:rsidRDefault="00F04A7C" w:rsidP="00F04A7C">
      <w:pPr>
        <w:tabs>
          <w:tab w:val="left" w:pos="7305"/>
        </w:tabs>
        <w:jc w:val="both"/>
      </w:pPr>
      <w:r w:rsidRPr="00F52198">
        <w:t>Глава</w:t>
      </w:r>
      <w:r w:rsidR="00A0196E">
        <w:t xml:space="preserve"> Вороновского </w:t>
      </w:r>
    </w:p>
    <w:p w:rsidR="00F04A7C" w:rsidRDefault="00646EEF" w:rsidP="00F04A7C">
      <w:pPr>
        <w:tabs>
          <w:tab w:val="left" w:pos="7305"/>
        </w:tabs>
        <w:jc w:val="both"/>
      </w:pPr>
      <w:r>
        <w:t>С</w:t>
      </w:r>
      <w:r w:rsidR="00A0196E">
        <w:t>ельского</w:t>
      </w:r>
      <w:r>
        <w:t xml:space="preserve"> </w:t>
      </w:r>
      <w:r w:rsidR="00F04A7C">
        <w:t xml:space="preserve">поселения </w:t>
      </w:r>
      <w:r w:rsidR="00F04A7C" w:rsidRPr="00F52198">
        <w:tab/>
      </w:r>
      <w:r w:rsidR="004F76C8">
        <w:t xml:space="preserve">    С.Н. Прокопенко</w:t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F04A7C" w:rsidRDefault="00F04A7C" w:rsidP="00F04A7C">
      <w:pPr>
        <w:tabs>
          <w:tab w:val="left" w:pos="7305"/>
        </w:tabs>
        <w:jc w:val="both"/>
      </w:pPr>
    </w:p>
    <w:p w:rsidR="008B630E" w:rsidRPr="00F52198" w:rsidRDefault="008B630E" w:rsidP="00F04A7C">
      <w:pPr>
        <w:tabs>
          <w:tab w:val="left" w:pos="7305"/>
        </w:tabs>
        <w:jc w:val="both"/>
      </w:pPr>
    </w:p>
    <w:p w:rsidR="007A5AE0" w:rsidRDefault="007A5AE0" w:rsidP="00C03764">
      <w:pPr>
        <w:jc w:val="right"/>
      </w:pPr>
    </w:p>
    <w:p w:rsidR="00FA287C" w:rsidRDefault="00C03764" w:rsidP="00C03764">
      <w:pPr>
        <w:jc w:val="right"/>
      </w:pPr>
      <w:r>
        <w:lastRenderedPageBreak/>
        <w:t>Приложение</w:t>
      </w:r>
    </w:p>
    <w:p w:rsidR="00C03764" w:rsidRDefault="00C03764" w:rsidP="00C03764">
      <w:pPr>
        <w:jc w:val="right"/>
      </w:pPr>
      <w:r>
        <w:t>УТВЕРЖДЕНО</w:t>
      </w:r>
    </w:p>
    <w:p w:rsidR="00C03764" w:rsidRDefault="00C03764" w:rsidP="00C03764">
      <w:pPr>
        <w:jc w:val="right"/>
      </w:pPr>
      <w:r>
        <w:t xml:space="preserve">Решением Совета </w:t>
      </w:r>
    </w:p>
    <w:p w:rsidR="00C03764" w:rsidRDefault="00C03764" w:rsidP="00C03764">
      <w:pPr>
        <w:jc w:val="right"/>
      </w:pPr>
      <w:r>
        <w:t>Вороновского сельского поселения</w:t>
      </w:r>
    </w:p>
    <w:p w:rsidR="00C03764" w:rsidRDefault="00C03764" w:rsidP="00C03764">
      <w:pPr>
        <w:jc w:val="right"/>
      </w:pPr>
      <w:r w:rsidRPr="007D4BB6">
        <w:t>от</w:t>
      </w:r>
      <w:r w:rsidR="002B1F29" w:rsidRPr="007D4BB6">
        <w:t xml:space="preserve"> 2</w:t>
      </w:r>
      <w:r w:rsidR="006C46A8">
        <w:t>8</w:t>
      </w:r>
      <w:bookmarkStart w:id="0" w:name="_GoBack"/>
      <w:bookmarkEnd w:id="0"/>
      <w:r w:rsidRPr="007D4BB6">
        <w:t xml:space="preserve">.12.2019 № </w:t>
      </w:r>
      <w:r w:rsidR="007D4BB6">
        <w:t>11</w:t>
      </w:r>
      <w:r w:rsidRPr="007D4BB6">
        <w:t>0</w:t>
      </w:r>
    </w:p>
    <w:p w:rsidR="00C03764" w:rsidRDefault="00C03764" w:rsidP="00C03764">
      <w:pPr>
        <w:jc w:val="right"/>
      </w:pPr>
    </w:p>
    <w:p w:rsidR="00BE2FD4" w:rsidRDefault="00C03764" w:rsidP="00BE2FD4">
      <w:pPr>
        <w:jc w:val="center"/>
      </w:pPr>
      <w:r>
        <w:t xml:space="preserve">Изменения в </w:t>
      </w:r>
      <w:r w:rsidR="00BE2FD4">
        <w:t>Правила</w:t>
      </w:r>
      <w:r w:rsidR="00BE2FD4" w:rsidRPr="002675DC">
        <w:t xml:space="preserve"> землепользования и застройки </w:t>
      </w:r>
    </w:p>
    <w:p w:rsidR="00BE2FD4" w:rsidRDefault="00BE2FD4" w:rsidP="00BE2FD4">
      <w:pPr>
        <w:jc w:val="center"/>
      </w:pPr>
      <w:r w:rsidRPr="002675DC">
        <w:t xml:space="preserve">муниципального образования </w:t>
      </w:r>
      <w:r>
        <w:t>«</w:t>
      </w:r>
      <w:r w:rsidRPr="002675DC">
        <w:t>Вороновское сельское поселение»,</w:t>
      </w:r>
      <w:r>
        <w:t xml:space="preserve"> </w:t>
      </w:r>
    </w:p>
    <w:p w:rsidR="00BE2FD4" w:rsidRDefault="00BE2FD4" w:rsidP="00BE2FD4">
      <w:pPr>
        <w:jc w:val="center"/>
      </w:pPr>
      <w:r>
        <w:t xml:space="preserve">утвержденные решением Совета Вороновского сельского поселения </w:t>
      </w:r>
    </w:p>
    <w:p w:rsidR="00BE2FD4" w:rsidRDefault="00BE2FD4" w:rsidP="00BE2FD4">
      <w:pPr>
        <w:jc w:val="center"/>
      </w:pPr>
      <w:r>
        <w:t>от 21.10.2013 № 50</w:t>
      </w:r>
    </w:p>
    <w:p w:rsidR="00BE2FD4" w:rsidRDefault="00BE2FD4" w:rsidP="00BE2FD4">
      <w:pPr>
        <w:jc w:val="center"/>
      </w:pPr>
    </w:p>
    <w:p w:rsidR="00BE2FD4" w:rsidRDefault="00BE2FD4" w:rsidP="00BE2FD4">
      <w:pPr>
        <w:autoSpaceDE w:val="0"/>
        <w:autoSpaceDN w:val="0"/>
        <w:adjustRightInd w:val="0"/>
        <w:ind w:firstLine="709"/>
        <w:jc w:val="both"/>
      </w:pPr>
      <w:r>
        <w:t xml:space="preserve">В Карте градостроительного зонирования Правил землепользования и застройки      от земельного участка, расположенного по адресу: д. Красный Яр, ул. Коммунистическая, 18 до земельного участка, расположенного по адресу: д. Красный Яр,                                        ул. Коммунистическая, 34, </w:t>
      </w:r>
      <w:r w:rsidR="00CC65AA">
        <w:t>территориальную зону О-1 «Зона делового и коммерческого назначения» заменить на территориальную зону Ж-1 «Зона застройки индивидуальными жилыми домами».</w:t>
      </w: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7A5AE0">
      <w:pPr>
        <w:autoSpaceDE w:val="0"/>
        <w:autoSpaceDN w:val="0"/>
        <w:adjustRightInd w:val="0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sectPr w:rsidR="00CC65AA" w:rsidSect="00D7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56F6"/>
    <w:rsid w:val="000256FD"/>
    <w:rsid w:val="00080B7B"/>
    <w:rsid w:val="00080C9A"/>
    <w:rsid w:val="000D0743"/>
    <w:rsid w:val="000D6B5F"/>
    <w:rsid w:val="0010708B"/>
    <w:rsid w:val="00114376"/>
    <w:rsid w:val="001A7738"/>
    <w:rsid w:val="00265F48"/>
    <w:rsid w:val="002675DC"/>
    <w:rsid w:val="00292EFB"/>
    <w:rsid w:val="002A31AF"/>
    <w:rsid w:val="002B1F29"/>
    <w:rsid w:val="002C2929"/>
    <w:rsid w:val="002F306F"/>
    <w:rsid w:val="00305F19"/>
    <w:rsid w:val="00322A3D"/>
    <w:rsid w:val="003543FA"/>
    <w:rsid w:val="0039213A"/>
    <w:rsid w:val="003D756E"/>
    <w:rsid w:val="004A0025"/>
    <w:rsid w:val="004A1BB3"/>
    <w:rsid w:val="004A4F09"/>
    <w:rsid w:val="004B41F3"/>
    <w:rsid w:val="004C7E58"/>
    <w:rsid w:val="004D405D"/>
    <w:rsid w:val="004F76C8"/>
    <w:rsid w:val="00531753"/>
    <w:rsid w:val="005342AD"/>
    <w:rsid w:val="00554D19"/>
    <w:rsid w:val="006120CB"/>
    <w:rsid w:val="00646EEF"/>
    <w:rsid w:val="006B7E29"/>
    <w:rsid w:val="006C46A8"/>
    <w:rsid w:val="00707295"/>
    <w:rsid w:val="007142C0"/>
    <w:rsid w:val="00734286"/>
    <w:rsid w:val="00755B20"/>
    <w:rsid w:val="00775BD6"/>
    <w:rsid w:val="007833EE"/>
    <w:rsid w:val="007A5AE0"/>
    <w:rsid w:val="007D4BB6"/>
    <w:rsid w:val="007E3707"/>
    <w:rsid w:val="007F79DD"/>
    <w:rsid w:val="00840EE7"/>
    <w:rsid w:val="00875BB6"/>
    <w:rsid w:val="00885E36"/>
    <w:rsid w:val="008B630E"/>
    <w:rsid w:val="008C243E"/>
    <w:rsid w:val="008F5E0F"/>
    <w:rsid w:val="00912BC1"/>
    <w:rsid w:val="00933637"/>
    <w:rsid w:val="00947DBC"/>
    <w:rsid w:val="009A0AA9"/>
    <w:rsid w:val="009F6EAE"/>
    <w:rsid w:val="00A0196E"/>
    <w:rsid w:val="00A5303C"/>
    <w:rsid w:val="00A566E1"/>
    <w:rsid w:val="00B23722"/>
    <w:rsid w:val="00B3079A"/>
    <w:rsid w:val="00B4507D"/>
    <w:rsid w:val="00B65513"/>
    <w:rsid w:val="00BA0999"/>
    <w:rsid w:val="00BB31C7"/>
    <w:rsid w:val="00BC2FC0"/>
    <w:rsid w:val="00BE10FF"/>
    <w:rsid w:val="00BE2FD4"/>
    <w:rsid w:val="00C02BCC"/>
    <w:rsid w:val="00C03764"/>
    <w:rsid w:val="00C34296"/>
    <w:rsid w:val="00C65DCA"/>
    <w:rsid w:val="00C907C8"/>
    <w:rsid w:val="00C92F1F"/>
    <w:rsid w:val="00CC65AA"/>
    <w:rsid w:val="00D1099A"/>
    <w:rsid w:val="00D7398D"/>
    <w:rsid w:val="00D82EB0"/>
    <w:rsid w:val="00D90D22"/>
    <w:rsid w:val="00E1361E"/>
    <w:rsid w:val="00E37EDB"/>
    <w:rsid w:val="00E603A0"/>
    <w:rsid w:val="00EA1A6D"/>
    <w:rsid w:val="00EC29D0"/>
    <w:rsid w:val="00F04A7C"/>
    <w:rsid w:val="00F661D2"/>
    <w:rsid w:val="00FA287C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7FF60"/>
  <w15:docId w15:val="{2C96876E-87EC-4D54-A620-DA34A7E8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nhideWhenUsed/>
    <w:rsid w:val="003D756E"/>
    <w:rPr>
      <w:color w:val="0000FF"/>
      <w:u w:val="single"/>
    </w:rPr>
  </w:style>
  <w:style w:type="paragraph" w:customStyle="1" w:styleId="1">
    <w:name w:val="Абзац списка1"/>
    <w:basedOn w:val="a"/>
    <w:rsid w:val="00CC65AA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C94FADD2E961E191B305ACAE848141DF604B6608863F1F7C410F9CA218A4791732687BFCD7784s6z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C94FADD2E961E191B305ACAE848141DF604B6608863F1F7C410F9CA218A4791732687BFCD7784s6z6B" TargetMode="External"/><Relationship Id="rId5" Type="http://schemas.openxmlformats.org/officeDocument/2006/relationships/hyperlink" Target="consultantplus://offline/ref=A5AC94FADD2E961E191B305ACAE848141DF604B6608863F1F7C410F9CA218A4791732687BFCD768Ds6z1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2948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14</cp:revision>
  <cp:lastPrinted>2019-12-02T09:58:00Z</cp:lastPrinted>
  <dcterms:created xsi:type="dcterms:W3CDTF">2019-12-05T05:37:00Z</dcterms:created>
  <dcterms:modified xsi:type="dcterms:W3CDTF">2019-12-27T09:25:00Z</dcterms:modified>
</cp:coreProperties>
</file>