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ВОРОНОВ</w:t>
      </w:r>
      <w:r w:rsidRPr="00FE5F10">
        <w:rPr>
          <w:rFonts w:ascii="Times New Roman" w:hAnsi="Times New Roman" w:cs="Times New Roman"/>
          <w:b/>
          <w:spacing w:val="-3"/>
          <w:sz w:val="24"/>
          <w:szCs w:val="24"/>
        </w:rPr>
        <w:t>СКОЕ СЕЛЬСКОЕ ПОСЕЛЕНИЕ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E5F10">
        <w:rPr>
          <w:rFonts w:ascii="Times New Roman" w:hAnsi="Times New Roman" w:cs="Times New Roman"/>
          <w:b/>
          <w:spacing w:val="-3"/>
          <w:sz w:val="24"/>
          <w:szCs w:val="24"/>
        </w:rPr>
        <w:t>АДМИНИСТРАЦИЯ  ВОРОНОВСКОГО СЕЛЬСКОГО ПОСЕЛЕНИЯ</w:t>
      </w: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6859D2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34FD6">
        <w:rPr>
          <w:rFonts w:ascii="Times New Roman" w:hAnsi="Times New Roman" w:cs="Times New Roman"/>
          <w:sz w:val="24"/>
          <w:szCs w:val="24"/>
        </w:rPr>
        <w:t>.01</w:t>
      </w:r>
      <w:r w:rsidR="00FE5F10" w:rsidRPr="00FE5F10">
        <w:rPr>
          <w:rFonts w:ascii="Times New Roman" w:hAnsi="Times New Roman" w:cs="Times New Roman"/>
          <w:sz w:val="24"/>
          <w:szCs w:val="24"/>
        </w:rPr>
        <w:t>.201</w:t>
      </w:r>
      <w:r w:rsidR="00E34FD6">
        <w:rPr>
          <w:rFonts w:ascii="Times New Roman" w:hAnsi="Times New Roman" w:cs="Times New Roman"/>
          <w:sz w:val="24"/>
          <w:szCs w:val="24"/>
        </w:rPr>
        <w:t>9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0507B" w:rsidRPr="0030507B" w:rsidRDefault="00FE5F10" w:rsidP="003050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в  </w:t>
      </w:r>
      <w:r w:rsidRPr="0030507B">
        <w:rPr>
          <w:rFonts w:ascii="Times New Roman" w:hAnsi="Times New Roman" w:cs="Times New Roman"/>
          <w:sz w:val="24"/>
          <w:szCs w:val="24"/>
        </w:rPr>
        <w:t xml:space="preserve">муниципальную программу                                                                                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«Энергосбережение и повышение энергетической</w:t>
      </w:r>
    </w:p>
    <w:p w:rsidR="0030507B" w:rsidRPr="0030507B" w:rsidRDefault="0030507B" w:rsidP="0030507B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</w:p>
    <w:p w:rsidR="00FE5F10" w:rsidRPr="0030507B" w:rsidRDefault="0030507B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="00FE5F10" w:rsidRPr="0030507B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729D4" w:rsidRPr="0030507B">
        <w:rPr>
          <w:rFonts w:ascii="Times New Roman" w:hAnsi="Times New Roman" w:cs="Times New Roman"/>
          <w:sz w:val="24"/>
          <w:szCs w:val="24"/>
        </w:rPr>
        <w:t>м</w:t>
      </w:r>
      <w:r w:rsidR="00FE5F10" w:rsidRPr="0030507B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№</w:t>
      </w:r>
      <w:r w:rsidR="002B50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E5F10" w:rsidRPr="003050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04</w:t>
      </w:r>
      <w:r w:rsidR="00E34FD6" w:rsidRP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FE5F10" w:rsidRPr="0030507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07.11.2017</w:t>
      </w:r>
    </w:p>
    <w:p w:rsidR="0030507B" w:rsidRPr="0030507B" w:rsidRDefault="0030507B" w:rsidP="00305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7B" w:rsidRDefault="0030507B" w:rsidP="003050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                             в отдельные законодательные акты Российской Федерации» и Уставом муниципального образования «Вороновское сельское поселение»,</w:t>
      </w:r>
    </w:p>
    <w:p w:rsidR="0030507B" w:rsidRPr="0030507B" w:rsidRDefault="0030507B" w:rsidP="003050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6859D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муниципальную программу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 xml:space="preserve">«Энергосбережение </w:t>
      </w:r>
      <w:r w:rsidR="001F14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и повышение энергетической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="0030507B" w:rsidRPr="0030507B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Вороновского сельского поселения №</w:t>
      </w:r>
      <w:r w:rsidR="006324E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hAnsi="Times New Roman" w:cs="Times New Roman"/>
          <w:sz w:val="24"/>
          <w:szCs w:val="24"/>
        </w:rPr>
        <w:t>1</w:t>
      </w:r>
      <w:r w:rsidR="0030507B">
        <w:rPr>
          <w:rFonts w:ascii="Times New Roman" w:hAnsi="Times New Roman" w:cs="Times New Roman"/>
          <w:sz w:val="24"/>
          <w:szCs w:val="24"/>
        </w:rPr>
        <w:t>04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 от </w:t>
      </w:r>
      <w:r w:rsidR="0030507B">
        <w:rPr>
          <w:rFonts w:ascii="Times New Roman" w:hAnsi="Times New Roman" w:cs="Times New Roman"/>
          <w:sz w:val="24"/>
          <w:szCs w:val="24"/>
        </w:rPr>
        <w:t>07.11.2017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FE5F10" w:rsidRPr="00FE5F10" w:rsidRDefault="00FE5F10" w:rsidP="006859D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адресу: </w:t>
      </w:r>
      <w:hyperlink r:id="rId7" w:history="1">
        <w:r w:rsidRPr="00FE5F10">
          <w:rPr>
            <w:rStyle w:val="a3"/>
            <w:rFonts w:ascii="Times New Roman" w:hAnsi="Times New Roman"/>
            <w:sz w:val="24"/>
            <w:szCs w:val="24"/>
          </w:rPr>
          <w:t>http://www.voronovo.tom.ru</w:t>
        </w:r>
      </w:hyperlink>
      <w:r w:rsidRPr="00FE5F10">
        <w:rPr>
          <w:rFonts w:ascii="Times New Roman" w:hAnsi="Times New Roman" w:cs="Times New Roman"/>
          <w:sz w:val="24"/>
          <w:szCs w:val="24"/>
        </w:rPr>
        <w:t>.</w:t>
      </w:r>
    </w:p>
    <w:p w:rsidR="00FE5F10" w:rsidRDefault="00FE5F10" w:rsidP="006859D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даты обнародования.                              </w:t>
      </w:r>
    </w:p>
    <w:p w:rsidR="00FE5F10" w:rsidRPr="00FE5F10" w:rsidRDefault="00FE5F10" w:rsidP="006859D2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Светлана Александровна Бурягина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31-148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«___»______________ 201</w:t>
      </w:r>
      <w:r w:rsidR="00E34FD6">
        <w:rPr>
          <w:rFonts w:ascii="Times New Roman" w:hAnsi="Times New Roman" w:cs="Times New Roman"/>
          <w:sz w:val="16"/>
          <w:szCs w:val="16"/>
        </w:rPr>
        <w:t>9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30507B" w:rsidRDefault="0030507B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0507B" w:rsidRDefault="0030507B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0507B" w:rsidRDefault="0030507B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0507B" w:rsidRPr="00FE5F10" w:rsidRDefault="0030507B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Default="00FE5F10" w:rsidP="00FE5F10">
      <w:pPr>
        <w:jc w:val="right"/>
        <w:rPr>
          <w:sz w:val="24"/>
          <w:szCs w:val="24"/>
        </w:rPr>
      </w:pP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6859D2">
        <w:rPr>
          <w:rFonts w:ascii="Times New Roman" w:hAnsi="Times New Roman" w:cs="Times New Roman"/>
          <w:sz w:val="24"/>
          <w:szCs w:val="24"/>
        </w:rPr>
        <w:t>18</w:t>
      </w:r>
      <w:r w:rsidR="00E34FD6">
        <w:rPr>
          <w:rFonts w:ascii="Times New Roman" w:hAnsi="Times New Roman" w:cs="Times New Roman"/>
          <w:sz w:val="24"/>
          <w:szCs w:val="24"/>
        </w:rPr>
        <w:t>.01</w:t>
      </w:r>
      <w:r w:rsidRPr="00FE5F10">
        <w:rPr>
          <w:rFonts w:ascii="Times New Roman" w:hAnsi="Times New Roman" w:cs="Times New Roman"/>
          <w:sz w:val="24"/>
          <w:szCs w:val="24"/>
        </w:rPr>
        <w:t>.201</w:t>
      </w:r>
      <w:r w:rsidR="00E34FD6">
        <w:rPr>
          <w:rFonts w:ascii="Times New Roman" w:hAnsi="Times New Roman" w:cs="Times New Roman"/>
          <w:sz w:val="24"/>
          <w:szCs w:val="24"/>
        </w:rPr>
        <w:t>9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6859D2">
        <w:rPr>
          <w:rFonts w:ascii="Times New Roman" w:hAnsi="Times New Roman" w:cs="Times New Roman"/>
          <w:sz w:val="24"/>
          <w:szCs w:val="24"/>
        </w:rPr>
        <w:t>12</w:t>
      </w:r>
    </w:p>
    <w:p w:rsidR="00B97D88" w:rsidRDefault="00B97D88" w:rsidP="00B97D8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D88" w:rsidRDefault="00B97D88" w:rsidP="00B97D88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муниципальную 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0507B">
        <w:rPr>
          <w:rFonts w:ascii="Times New Roman" w:eastAsia="Times New Roman" w:hAnsi="Times New Roman" w:cs="Times New Roman"/>
          <w:sz w:val="24"/>
          <w:szCs w:val="24"/>
        </w:rPr>
        <w:t>Энергосбережение и повышение энергетической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Pr="0030507B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Вороновского сельского поселения №1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30507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07.11.2017</w:t>
      </w:r>
      <w:r>
        <w:rPr>
          <w:rFonts w:ascii="Times New Roman" w:hAnsi="Times New Roman" w:cs="Times New Roman"/>
          <w:bCs/>
          <w:sz w:val="24"/>
          <w:szCs w:val="24"/>
        </w:rPr>
        <w:t>,  следующие   изменения:</w:t>
      </w:r>
    </w:p>
    <w:p w:rsidR="00FE5F10" w:rsidRDefault="00FE5F10" w:rsidP="00E34FD6">
      <w:pPr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 xml:space="preserve">1.  В паспорте муниципальной программы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«Энергосбережение и повышение энергетической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="0030507B">
        <w:rPr>
          <w:rFonts w:ascii="Times New Roman" w:hAnsi="Times New Roman" w:cs="Times New Roman"/>
          <w:sz w:val="24"/>
          <w:szCs w:val="24"/>
        </w:rPr>
        <w:t>,</w:t>
      </w:r>
      <w:r w:rsidRPr="00E34FD6">
        <w:rPr>
          <w:rFonts w:ascii="Times New Roman" w:hAnsi="Times New Roman" w:cs="Times New Roman"/>
          <w:sz w:val="24"/>
          <w:szCs w:val="24"/>
        </w:rPr>
        <w:t xml:space="preserve"> </w:t>
      </w:r>
      <w:r w:rsidR="002B032A" w:rsidRPr="00E34FD6">
        <w:rPr>
          <w:rFonts w:ascii="Times New Roman" w:hAnsi="Times New Roman" w:cs="Times New Roman"/>
          <w:sz w:val="24"/>
          <w:szCs w:val="24"/>
        </w:rPr>
        <w:t>«</w:t>
      </w:r>
      <w:r w:rsidR="00E34FD6" w:rsidRPr="00080BD7">
        <w:rPr>
          <w:rFonts w:ascii="Times New Roman" w:hAnsi="Times New Roman"/>
          <w:sz w:val="24"/>
          <w:szCs w:val="24"/>
        </w:rPr>
        <w:t>Объемы и источники  финансирования Программы</w:t>
      </w:r>
      <w:r w:rsidR="002B032A" w:rsidRPr="00E34FD6">
        <w:rPr>
          <w:rFonts w:ascii="Times New Roman" w:hAnsi="Times New Roman" w:cs="Times New Roman"/>
          <w:sz w:val="24"/>
          <w:szCs w:val="24"/>
        </w:rPr>
        <w:t xml:space="preserve">», </w:t>
      </w:r>
      <w:r w:rsidRPr="00E34FD6">
        <w:rPr>
          <w:rFonts w:ascii="Times New Roman" w:hAnsi="Times New Roman" w:cs="Times New Roman"/>
          <w:sz w:val="24"/>
          <w:szCs w:val="24"/>
        </w:rPr>
        <w:t xml:space="preserve"> изложить в следу</w:t>
      </w:r>
      <w:r w:rsidR="002B032A" w:rsidRPr="00E34FD6">
        <w:rPr>
          <w:rFonts w:ascii="Times New Roman" w:hAnsi="Times New Roman" w:cs="Times New Roman"/>
          <w:sz w:val="24"/>
          <w:szCs w:val="24"/>
        </w:rPr>
        <w:t>ю</w:t>
      </w:r>
      <w:r w:rsidRPr="00E34FD6">
        <w:rPr>
          <w:rFonts w:ascii="Times New Roman" w:hAnsi="Times New Roman" w:cs="Times New Roman"/>
          <w:sz w:val="24"/>
          <w:szCs w:val="24"/>
        </w:rPr>
        <w:t>щей редакции</w:t>
      </w:r>
      <w:r w:rsidR="002B032A" w:rsidRPr="00E34F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67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325"/>
        <w:gridCol w:w="6834"/>
      </w:tblGrid>
      <w:tr w:rsidR="0030507B" w:rsidRPr="00561CCD" w:rsidTr="0030507B">
        <w:trPr>
          <w:tblCellSpacing w:w="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 (тыс. руб.)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,00 тыс. руб., из них средства: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,000 тыс. рублей;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2018 год- 0 тыс. руб.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2019 год- 1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2020 год- 225 тыс. руб.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2021 год- 175 тыс. руб.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07B" w:rsidRDefault="0030507B" w:rsidP="0030507B">
      <w:pPr>
        <w:pStyle w:val="ConsPlusTitle"/>
        <w:jc w:val="both"/>
        <w:outlineLvl w:val="0"/>
        <w:rPr>
          <w:b w:val="0"/>
        </w:rPr>
      </w:pPr>
      <w:r>
        <w:t>2</w:t>
      </w:r>
      <w:r w:rsidR="00FE5F10" w:rsidRPr="002B032A">
        <w:t xml:space="preserve">. </w:t>
      </w:r>
      <w:r>
        <w:rPr>
          <w:b w:val="0"/>
        </w:rPr>
        <w:t>ПРИЛОЖЕНИЕ 2 к постановлению Администрации Вороновского сельского поселения</w:t>
      </w:r>
    </w:p>
    <w:p w:rsidR="00FE5F10" w:rsidRPr="0030507B" w:rsidRDefault="0030507B" w:rsidP="0030507B">
      <w:pPr>
        <w:pStyle w:val="1"/>
        <w:jc w:val="both"/>
        <w:rPr>
          <w:sz w:val="24"/>
        </w:rPr>
      </w:pPr>
      <w:r w:rsidRPr="0030507B">
        <w:rPr>
          <w:caps w:val="0"/>
          <w:outline w:val="0"/>
          <w:shadow w:val="0"/>
          <w:sz w:val="24"/>
        </w:rPr>
        <w:t>от 07.11.2017 № 104</w:t>
      </w:r>
      <w:r w:rsidRPr="0030507B">
        <w:rPr>
          <w:outline w:val="0"/>
          <w:shadow w:val="0"/>
          <w:sz w:val="24"/>
        </w:rPr>
        <w:t xml:space="preserve"> </w:t>
      </w:r>
      <w:r>
        <w:rPr>
          <w:outline w:val="0"/>
          <w:shadow w:val="0"/>
          <w:sz w:val="24"/>
        </w:rPr>
        <w:t>«</w:t>
      </w:r>
      <w:r w:rsidRPr="00B05848">
        <w:rPr>
          <w:outline w:val="0"/>
          <w:shadow w:val="0"/>
          <w:sz w:val="24"/>
        </w:rPr>
        <w:t>Мероприятия к ПРОГРАММЕ  энергосбережения и повышения энергетической эффективности на территории МУНИЦИПАЛЬНОГО ОБРАЗОВАНИЯ «вороновское СЕЛЬСКОЕ ПОСЕЛЕНИЕ» на период  с 2017 по 2021 годы</w:t>
      </w:r>
      <w:r w:rsidRPr="0030507B">
        <w:rPr>
          <w:caps w:val="0"/>
          <w:outline w:val="0"/>
          <w:shadow w:val="0"/>
          <w:sz w:val="24"/>
        </w:rPr>
        <w:t>»</w:t>
      </w:r>
      <w:r w:rsidR="002B032A" w:rsidRPr="0030507B">
        <w:rPr>
          <w:caps w:val="0"/>
          <w:outline w:val="0"/>
          <w:shadow w:val="0"/>
          <w:sz w:val="24"/>
        </w:rPr>
        <w:t>,</w:t>
      </w:r>
      <w:r w:rsidR="00FE5F10" w:rsidRPr="0030507B">
        <w:rPr>
          <w:caps w:val="0"/>
          <w:outline w:val="0"/>
          <w:shadow w:val="0"/>
          <w:sz w:val="24"/>
        </w:rPr>
        <w:t xml:space="preserve"> изложить в следующей редакции</w:t>
      </w:r>
      <w:r w:rsidR="002B032A" w:rsidRPr="0030507B">
        <w:rPr>
          <w:caps w:val="0"/>
          <w:outline w:val="0"/>
          <w:shadow w:val="0"/>
          <w:sz w:val="24"/>
        </w:rPr>
        <w:t>:</w:t>
      </w:r>
    </w:p>
    <w:p w:rsidR="00FE5F10" w:rsidRPr="0030507B" w:rsidRDefault="00FE5F10" w:rsidP="003050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E5F10" w:rsidRDefault="00FE5F10" w:rsidP="00FE5F10">
      <w:pPr>
        <w:jc w:val="both"/>
        <w:rPr>
          <w:sz w:val="24"/>
          <w:szCs w:val="24"/>
        </w:rPr>
      </w:pPr>
    </w:p>
    <w:p w:rsidR="00FE5F10" w:rsidRDefault="00FE5F10" w:rsidP="00FE5F10">
      <w:pPr>
        <w:jc w:val="both"/>
        <w:rPr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</w:rPr>
        <w:sectPr w:rsidR="00FE5F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507B" w:rsidRDefault="0030507B" w:rsidP="0030507B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2</w:t>
      </w:r>
    </w:p>
    <w:p w:rsidR="0030507B" w:rsidRDefault="0030507B" w:rsidP="0030507B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к постановлению Администрации</w:t>
      </w:r>
    </w:p>
    <w:p w:rsidR="0030507B" w:rsidRDefault="0030507B" w:rsidP="0030507B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Вороновского сельского поселения</w:t>
      </w:r>
    </w:p>
    <w:p w:rsidR="0030507B" w:rsidRDefault="0030507B" w:rsidP="0030507B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от 07.11.2017 № 104</w:t>
      </w:r>
    </w:p>
    <w:p w:rsidR="0030507B" w:rsidRPr="00B05848" w:rsidRDefault="0030507B" w:rsidP="0030507B">
      <w:pPr>
        <w:pStyle w:val="1"/>
        <w:jc w:val="center"/>
        <w:rPr>
          <w:caps w:val="0"/>
          <w:outline w:val="0"/>
          <w:shadow w:val="0"/>
          <w:sz w:val="24"/>
        </w:rPr>
      </w:pPr>
      <w:r w:rsidRPr="00B05848">
        <w:rPr>
          <w:outline w:val="0"/>
          <w:shadow w:val="0"/>
          <w:sz w:val="24"/>
        </w:rPr>
        <w:t>Мероприятия к ПРОГРАММЕ  энергосбережения и повышения энергетической эффективности на территории МУНИЦИПАЛЬНОГО ОБРАЗОВАНИЯ «вороновское СЕЛЬСКОЕ ПОСЕЛЕНИЕ» на период  с 2017 по 2021 годы»</w:t>
      </w:r>
    </w:p>
    <w:tbl>
      <w:tblPr>
        <w:tblW w:w="14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0"/>
        <w:gridCol w:w="2599"/>
        <w:gridCol w:w="993"/>
        <w:gridCol w:w="992"/>
        <w:gridCol w:w="1181"/>
        <w:gridCol w:w="816"/>
        <w:gridCol w:w="743"/>
        <w:gridCol w:w="74"/>
        <w:gridCol w:w="734"/>
        <w:gridCol w:w="83"/>
        <w:gridCol w:w="766"/>
        <w:gridCol w:w="29"/>
        <w:gridCol w:w="120"/>
        <w:gridCol w:w="22"/>
        <w:gridCol w:w="23"/>
        <w:gridCol w:w="654"/>
        <w:gridCol w:w="1012"/>
        <w:gridCol w:w="1867"/>
        <w:gridCol w:w="1312"/>
      </w:tblGrid>
      <w:tr w:rsidR="0030507B" w:rsidRPr="0030507B" w:rsidTr="00F32CA3">
        <w:trPr>
          <w:trHeight w:val="675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Заказчик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406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Ориентировочный объем финансирования (тыс.руб.)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Всего (тыс.руб)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Экономический эффект,%</w:t>
            </w:r>
          </w:p>
        </w:tc>
      </w:tr>
      <w:tr w:rsidR="0030507B" w:rsidRPr="0030507B" w:rsidTr="00F32CA3">
        <w:trPr>
          <w:trHeight w:val="315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2017      2018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:rsidTr="00F32CA3">
        <w:trPr>
          <w:trHeight w:val="315"/>
        </w:trPr>
        <w:tc>
          <w:tcPr>
            <w:tcW w:w="1482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1. Формирование энергосберегающего образа жизни</w:t>
            </w:r>
          </w:p>
        </w:tc>
      </w:tr>
      <w:tr w:rsidR="0030507B" w:rsidRPr="0030507B" w:rsidTr="00F32CA3">
        <w:trPr>
          <w:trHeight w:val="10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Создание положительного образа энергосбережения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F32CA3">
        <w:trPr>
          <w:trHeight w:val="9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Оформление агитационных плакатов внутри зданий бюджетных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Создание положительного образа энергосбережения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F32CA3">
        <w:trPr>
          <w:trHeight w:val="405"/>
        </w:trPr>
        <w:tc>
          <w:tcPr>
            <w:tcW w:w="538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энергосберегающему образу жизни: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F32CA3">
        <w:trPr>
          <w:trHeight w:val="630"/>
        </w:trPr>
        <w:tc>
          <w:tcPr>
            <w:tcW w:w="538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Внебюджетн. Финансиров.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F32CA3">
        <w:trPr>
          <w:trHeight w:val="315"/>
        </w:trPr>
        <w:tc>
          <w:tcPr>
            <w:tcW w:w="1482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2. Энергосбережение и повышение энергетической эффективности в бюджетных учреждениях</w:t>
            </w:r>
          </w:p>
        </w:tc>
      </w:tr>
      <w:tr w:rsidR="0030507B" w:rsidRPr="0030507B" w:rsidTr="00F32CA3">
        <w:trPr>
          <w:trHeight w:val="4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32.1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на конкурсн.основе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165A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</w:t>
            </w:r>
            <w:r w:rsidR="00165A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507B" w:rsidRPr="0030507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Снижение тепловых потерь, улучшение качества жизни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Экономия потребления ТЭ от 10-20% </w:t>
            </w:r>
          </w:p>
        </w:tc>
      </w:tr>
      <w:tr w:rsidR="0030507B" w:rsidRPr="0030507B" w:rsidTr="00F32CA3">
        <w:trPr>
          <w:gridAfter w:val="15"/>
          <w:wAfter w:w="9436" w:type="dxa"/>
          <w:trHeight w:val="481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:rsidTr="00F32CA3">
        <w:trPr>
          <w:trHeight w:val="315"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Итого по бюджетным учреждениям: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165A5D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1</w:t>
            </w:r>
            <w:r w:rsidR="00165A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0507B" w:rsidRPr="0030507B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F32CA3">
        <w:trPr>
          <w:trHeight w:val="315"/>
        </w:trPr>
        <w:tc>
          <w:tcPr>
            <w:tcW w:w="148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3. Модернизация систем освещения</w:t>
            </w:r>
          </w:p>
        </w:tc>
      </w:tr>
      <w:tr w:rsidR="0030507B" w:rsidRPr="0030507B" w:rsidTr="00F32CA3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Составление графика проведения обследований систем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F32CA3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Энергетическое обследование систем уличного освещения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на конкурсн.основе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Снижение потребления э/э на освещение в ЖКХ на 60 -80%; Экологический эффект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Снижение затрат на ЭЭ, уменьшение бюджетного финансирования</w:t>
            </w:r>
          </w:p>
        </w:tc>
      </w:tr>
      <w:tr w:rsidR="0030507B" w:rsidRPr="0030507B" w:rsidTr="00F32CA3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Реконструкция освещения с переводом на высокоэффективные источники света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на конкурсн.основе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507B" w:rsidRPr="0030507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:rsidTr="00165A5D">
        <w:trPr>
          <w:trHeight w:val="9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165A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Автоматическое управление освещением (датчики света, движения и т.д.):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на конкурсн.основе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Экономия до 65% затрат на освещение</w:t>
            </w: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:rsidTr="00F32CA3">
        <w:trPr>
          <w:trHeight w:val="3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Установка пускорегулирующей аппаратуры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Улучшение светоотдачи на 5-25%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Улучшение светоотдачи на 5-25%</w:t>
            </w:r>
          </w:p>
        </w:tc>
      </w:tr>
      <w:tr w:rsidR="0030507B" w:rsidRPr="0030507B" w:rsidTr="00F32CA3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165A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Ежеквартальная чистка осветительных устро</w:t>
            </w:r>
            <w:r w:rsidR="00165A5D" w:rsidRPr="0030507B">
              <w:rPr>
                <w:rFonts w:ascii="Times New Roman" w:eastAsia="Times New Roman" w:hAnsi="Times New Roman" w:cs="Times New Roman"/>
              </w:rPr>
              <w:t>й</w:t>
            </w:r>
            <w:r w:rsidRPr="0030507B">
              <w:rPr>
                <w:rFonts w:ascii="Times New Roman" w:eastAsia="Times New Roman" w:hAnsi="Times New Roman" w:cs="Times New Roman"/>
              </w:rPr>
              <w:t>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Улучшение освещенности в 8-10 раз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0507B" w:rsidRPr="0030507B" w:rsidTr="00F32CA3">
        <w:trPr>
          <w:trHeight w:val="315"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уличному освещению: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210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160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5A5D" w:rsidP="00165A5D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165A5D">
        <w:trPr>
          <w:trHeight w:val="315"/>
        </w:trPr>
        <w:tc>
          <w:tcPr>
            <w:tcW w:w="5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ПРОГРАММЕ: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:rsidTr="00165A5D">
        <w:trPr>
          <w:trHeight w:val="315"/>
        </w:trPr>
        <w:tc>
          <w:tcPr>
            <w:tcW w:w="5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165A5D">
        <w:trPr>
          <w:trHeight w:val="315"/>
        </w:trPr>
        <w:tc>
          <w:tcPr>
            <w:tcW w:w="5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165A5D">
        <w:trPr>
          <w:trHeight w:val="510"/>
        </w:trPr>
        <w:tc>
          <w:tcPr>
            <w:tcW w:w="5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F15E60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60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Внебюджетн.финансиров.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:rsidTr="00165A5D">
        <w:trPr>
          <w:trHeight w:val="510"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225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175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530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707D3" w:rsidRPr="0030507B" w:rsidRDefault="006707D3" w:rsidP="00F15E60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707D3" w:rsidRPr="0030507B" w:rsidSect="003050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BB" w:rsidRDefault="002C65BB" w:rsidP="007065C2">
      <w:pPr>
        <w:spacing w:after="0" w:line="240" w:lineRule="auto"/>
      </w:pPr>
      <w:r>
        <w:separator/>
      </w:r>
    </w:p>
  </w:endnote>
  <w:endnote w:type="continuationSeparator" w:id="0">
    <w:p w:rsidR="002C65BB" w:rsidRDefault="002C65BB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BB" w:rsidRDefault="002C65BB" w:rsidP="007065C2">
      <w:pPr>
        <w:spacing w:after="0" w:line="240" w:lineRule="auto"/>
      </w:pPr>
      <w:r>
        <w:separator/>
      </w:r>
    </w:p>
  </w:footnote>
  <w:footnote w:type="continuationSeparator" w:id="0">
    <w:p w:rsidR="002C65BB" w:rsidRDefault="002C65BB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5F10"/>
    <w:rsid w:val="000845D7"/>
    <w:rsid w:val="00165A5D"/>
    <w:rsid w:val="001729D4"/>
    <w:rsid w:val="001F1419"/>
    <w:rsid w:val="002420BC"/>
    <w:rsid w:val="00254A43"/>
    <w:rsid w:val="00273701"/>
    <w:rsid w:val="0027694F"/>
    <w:rsid w:val="0029030D"/>
    <w:rsid w:val="002B032A"/>
    <w:rsid w:val="002B5058"/>
    <w:rsid w:val="002C65BB"/>
    <w:rsid w:val="0030507B"/>
    <w:rsid w:val="00317526"/>
    <w:rsid w:val="0043610C"/>
    <w:rsid w:val="00535CCD"/>
    <w:rsid w:val="00586DF5"/>
    <w:rsid w:val="006324EB"/>
    <w:rsid w:val="006707D3"/>
    <w:rsid w:val="006859D2"/>
    <w:rsid w:val="00695435"/>
    <w:rsid w:val="007065C2"/>
    <w:rsid w:val="00717A77"/>
    <w:rsid w:val="007212C8"/>
    <w:rsid w:val="00805E91"/>
    <w:rsid w:val="00840441"/>
    <w:rsid w:val="00865C5D"/>
    <w:rsid w:val="009A437F"/>
    <w:rsid w:val="009B1FB8"/>
    <w:rsid w:val="00B17637"/>
    <w:rsid w:val="00B97D88"/>
    <w:rsid w:val="00BB4571"/>
    <w:rsid w:val="00BC020F"/>
    <w:rsid w:val="00BC1FEE"/>
    <w:rsid w:val="00BF7BB5"/>
    <w:rsid w:val="00CA2DD7"/>
    <w:rsid w:val="00CC46F6"/>
    <w:rsid w:val="00DE2C8B"/>
    <w:rsid w:val="00E34FD6"/>
    <w:rsid w:val="00E54181"/>
    <w:rsid w:val="00F15E60"/>
    <w:rsid w:val="00F97844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747E-3D8F-4E08-A613-959FE47D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305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0507B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0507B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30507B"/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5A5D"/>
  </w:style>
  <w:style w:type="paragraph" w:styleId="ae">
    <w:name w:val="footer"/>
    <w:basedOn w:val="a"/>
    <w:link w:val="af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65A5D"/>
  </w:style>
  <w:style w:type="paragraph" w:styleId="af0">
    <w:name w:val="Balloon Text"/>
    <w:basedOn w:val="a"/>
    <w:link w:val="af1"/>
    <w:uiPriority w:val="99"/>
    <w:semiHidden/>
    <w:unhideWhenUsed/>
    <w:rsid w:val="0008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4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ronovo.t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C9E3-8357-49E9-913A-BF1B4774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16</cp:revision>
  <cp:lastPrinted>2019-01-30T10:33:00Z</cp:lastPrinted>
  <dcterms:created xsi:type="dcterms:W3CDTF">2018-12-25T16:18:00Z</dcterms:created>
  <dcterms:modified xsi:type="dcterms:W3CDTF">2019-01-31T05:31:00Z</dcterms:modified>
</cp:coreProperties>
</file>